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9E9B3" w14:textId="77777777" w:rsidR="00FB2F25" w:rsidRPr="002F0A3B" w:rsidRDefault="00FB2F25" w:rsidP="00FB2F25">
      <w:pPr>
        <w:pStyle w:val="Default"/>
        <w:jc w:val="center"/>
        <w:rPr>
          <w:sz w:val="22"/>
          <w:szCs w:val="22"/>
        </w:rPr>
      </w:pPr>
      <w:r w:rsidRPr="002F0A3B">
        <w:rPr>
          <w:sz w:val="22"/>
          <w:szCs w:val="22"/>
        </w:rPr>
        <w:t>Projekt</w:t>
      </w:r>
    </w:p>
    <w:p w14:paraId="3AD75E74" w14:textId="77777777" w:rsidR="00FB2F25" w:rsidRPr="002F0A3B" w:rsidRDefault="00FB2F25" w:rsidP="00FB2F25">
      <w:pPr>
        <w:pStyle w:val="Default"/>
        <w:jc w:val="center"/>
        <w:rPr>
          <w:sz w:val="22"/>
          <w:szCs w:val="22"/>
        </w:rPr>
      </w:pPr>
    </w:p>
    <w:p w14:paraId="734F6DAA" w14:textId="77777777" w:rsidR="00FB2F25" w:rsidRPr="002F0A3B" w:rsidRDefault="00FB2F25" w:rsidP="00FB2F25">
      <w:pPr>
        <w:pStyle w:val="Default"/>
        <w:jc w:val="center"/>
        <w:rPr>
          <w:b/>
          <w:bCs/>
          <w:sz w:val="22"/>
          <w:szCs w:val="22"/>
        </w:rPr>
      </w:pPr>
      <w:r w:rsidRPr="002F0A3B">
        <w:rPr>
          <w:b/>
          <w:bCs/>
          <w:sz w:val="22"/>
          <w:szCs w:val="22"/>
        </w:rPr>
        <w:t>UCHWAŁA</w:t>
      </w:r>
    </w:p>
    <w:p w14:paraId="492F17AE" w14:textId="77777777" w:rsidR="00FB2F25" w:rsidRPr="002F0A3B" w:rsidRDefault="00FB2F25" w:rsidP="00FB2F25">
      <w:pPr>
        <w:pStyle w:val="Default"/>
        <w:jc w:val="center"/>
        <w:rPr>
          <w:b/>
          <w:bCs/>
          <w:sz w:val="22"/>
          <w:szCs w:val="22"/>
        </w:rPr>
      </w:pPr>
      <w:r w:rsidRPr="002F0A3B">
        <w:rPr>
          <w:b/>
          <w:bCs/>
          <w:sz w:val="22"/>
          <w:szCs w:val="22"/>
        </w:rPr>
        <w:t>NR ………..</w:t>
      </w:r>
    </w:p>
    <w:p w14:paraId="2EAC510B" w14:textId="7CB265D9" w:rsidR="00FB2F25" w:rsidRPr="002F0A3B" w:rsidRDefault="00FB2F25" w:rsidP="00FB2F25">
      <w:pPr>
        <w:pStyle w:val="Default"/>
        <w:jc w:val="center"/>
        <w:rPr>
          <w:b/>
          <w:bCs/>
          <w:sz w:val="22"/>
          <w:szCs w:val="22"/>
        </w:rPr>
      </w:pPr>
      <w:r w:rsidRPr="002F0A3B">
        <w:rPr>
          <w:b/>
          <w:bCs/>
          <w:sz w:val="22"/>
          <w:szCs w:val="22"/>
        </w:rPr>
        <w:t xml:space="preserve">RADY MIEJSKIEJ </w:t>
      </w:r>
      <w:r w:rsidR="00CA3EF9" w:rsidRPr="002F0A3B">
        <w:rPr>
          <w:b/>
          <w:bCs/>
          <w:sz w:val="22"/>
          <w:szCs w:val="22"/>
        </w:rPr>
        <w:t>W</w:t>
      </w:r>
      <w:r w:rsidRPr="002F0A3B">
        <w:rPr>
          <w:b/>
          <w:bCs/>
          <w:sz w:val="22"/>
          <w:szCs w:val="22"/>
        </w:rPr>
        <w:t xml:space="preserve"> A</w:t>
      </w:r>
      <w:r w:rsidR="00CA3EF9" w:rsidRPr="002F0A3B">
        <w:rPr>
          <w:b/>
          <w:bCs/>
          <w:sz w:val="22"/>
          <w:szCs w:val="22"/>
        </w:rPr>
        <w:t>LWERNI</w:t>
      </w:r>
    </w:p>
    <w:p w14:paraId="23ADDCE1" w14:textId="77777777" w:rsidR="00FB2F25" w:rsidRPr="002F0A3B" w:rsidRDefault="00FB2F25" w:rsidP="00FB2F25">
      <w:pPr>
        <w:pStyle w:val="Default"/>
        <w:jc w:val="center"/>
        <w:rPr>
          <w:sz w:val="22"/>
          <w:szCs w:val="22"/>
        </w:rPr>
      </w:pPr>
      <w:r w:rsidRPr="002F0A3B">
        <w:rPr>
          <w:sz w:val="22"/>
          <w:szCs w:val="22"/>
        </w:rPr>
        <w:t>z dnia …………</w:t>
      </w:r>
    </w:p>
    <w:p w14:paraId="5FFF5AF5" w14:textId="77777777" w:rsidR="00FB2F25" w:rsidRPr="002F0A3B" w:rsidRDefault="00FB2F25" w:rsidP="00FB2F25">
      <w:pPr>
        <w:rPr>
          <w:rFonts w:ascii="Times New Roman" w:hAnsi="Times New Roman" w:cs="Times New Roman"/>
        </w:rPr>
      </w:pPr>
    </w:p>
    <w:p w14:paraId="410B4E38" w14:textId="4A42C04A" w:rsidR="00FB2F25" w:rsidRPr="002F0A3B" w:rsidRDefault="002E55F7" w:rsidP="00FB2F25">
      <w:pPr>
        <w:jc w:val="center"/>
        <w:rPr>
          <w:rFonts w:ascii="Times New Roman" w:hAnsi="Times New Roman" w:cs="Times New Roman"/>
          <w:b/>
          <w:bCs/>
        </w:rPr>
      </w:pPr>
      <w:r w:rsidRPr="002F0A3B">
        <w:rPr>
          <w:rFonts w:ascii="Times New Roman" w:hAnsi="Times New Roman" w:cs="Times New Roman"/>
          <w:b/>
          <w:bCs/>
        </w:rPr>
        <w:t>w sprawie</w:t>
      </w:r>
      <w:r w:rsidR="008C5E41">
        <w:rPr>
          <w:rFonts w:ascii="Times New Roman" w:hAnsi="Times New Roman" w:cs="Times New Roman"/>
          <w:b/>
          <w:bCs/>
        </w:rPr>
        <w:t xml:space="preserve"> zmiany uchwały </w:t>
      </w:r>
      <w:r w:rsidR="00451602">
        <w:rPr>
          <w:rFonts w:ascii="Times New Roman" w:hAnsi="Times New Roman" w:cs="Times New Roman"/>
          <w:b/>
          <w:bCs/>
        </w:rPr>
        <w:t>Nr I/15/2024 z dnia 24.01.2024 r. w sprawie</w:t>
      </w:r>
      <w:r w:rsidRPr="002F0A3B">
        <w:rPr>
          <w:rFonts w:ascii="Times New Roman" w:hAnsi="Times New Roman" w:cs="Times New Roman"/>
          <w:b/>
          <w:bCs/>
        </w:rPr>
        <w:t xml:space="preserve"> szczegółowych warunków przyznawania i odpłatności za usługi opiekuńcze, usługi sąsiedzkie i specjalistyczne usługi opiekuńcze z wyłączeniem specjalistycznych usług opiekuńczych dla osób z zaburzeniami psychicznymi oraz szczegółowych warunków częściowego lub całkowitego zwolnienia z opłat za usługi</w:t>
      </w:r>
      <w:r w:rsidR="002F0A3B">
        <w:rPr>
          <w:rFonts w:ascii="Times New Roman" w:hAnsi="Times New Roman" w:cs="Times New Roman"/>
          <w:b/>
          <w:bCs/>
        </w:rPr>
        <w:t>,</w:t>
      </w:r>
      <w:r w:rsidRPr="002F0A3B">
        <w:rPr>
          <w:rFonts w:ascii="Times New Roman" w:hAnsi="Times New Roman" w:cs="Times New Roman"/>
          <w:b/>
          <w:bCs/>
        </w:rPr>
        <w:t xml:space="preserve"> jak również trybu ich pobierania </w:t>
      </w:r>
      <w:r w:rsidR="00FB2F25" w:rsidRPr="002F0A3B">
        <w:rPr>
          <w:rFonts w:ascii="Times New Roman" w:hAnsi="Times New Roman" w:cs="Times New Roman"/>
          <w:b/>
          <w:bCs/>
        </w:rPr>
        <w:t>w Gminie Alwernia.</w:t>
      </w:r>
    </w:p>
    <w:p w14:paraId="1B609D71" w14:textId="158E1813" w:rsidR="002E55F7" w:rsidRPr="002F0A3B" w:rsidRDefault="00FB2F25" w:rsidP="00FB2F25">
      <w:pPr>
        <w:jc w:val="both"/>
        <w:rPr>
          <w:rFonts w:ascii="Times New Roman" w:hAnsi="Times New Roman" w:cs="Times New Roman"/>
        </w:rPr>
      </w:pPr>
      <w:r w:rsidRPr="002F0A3B">
        <w:rPr>
          <w:rFonts w:ascii="Times New Roman" w:hAnsi="Times New Roman" w:cs="Times New Roman"/>
        </w:rPr>
        <w:t>Na podstawie art. 18 ust. 2 pkt 15, art. 40 ust. 1, art. 41 ust. 1 i art. 42 ustawy z dnia 8 marca 1990 r. o samorządzie gminnym (</w:t>
      </w:r>
      <w:r w:rsidR="001412B1" w:rsidRPr="002F0A3B">
        <w:rPr>
          <w:rFonts w:ascii="Times New Roman" w:hAnsi="Times New Roman" w:cs="Times New Roman"/>
        </w:rPr>
        <w:t xml:space="preserve">tj. </w:t>
      </w:r>
      <w:r w:rsidRPr="002F0A3B">
        <w:rPr>
          <w:rFonts w:ascii="Times New Roman" w:hAnsi="Times New Roman" w:cs="Times New Roman"/>
        </w:rPr>
        <w:t>Dz.U. z 202</w:t>
      </w:r>
      <w:r w:rsidR="00451602">
        <w:rPr>
          <w:rFonts w:ascii="Times New Roman" w:hAnsi="Times New Roman" w:cs="Times New Roman"/>
        </w:rPr>
        <w:t>4</w:t>
      </w:r>
      <w:r w:rsidRPr="002F0A3B">
        <w:rPr>
          <w:rFonts w:ascii="Times New Roman" w:hAnsi="Times New Roman" w:cs="Times New Roman"/>
        </w:rPr>
        <w:t xml:space="preserve"> r., poz. </w:t>
      </w:r>
      <w:r w:rsidR="007B3954">
        <w:rPr>
          <w:rFonts w:ascii="Times New Roman" w:hAnsi="Times New Roman" w:cs="Times New Roman"/>
        </w:rPr>
        <w:t>1465 z późn zm.</w:t>
      </w:r>
      <w:r w:rsidRPr="002F0A3B">
        <w:rPr>
          <w:rFonts w:ascii="Times New Roman" w:hAnsi="Times New Roman" w:cs="Times New Roman"/>
        </w:rPr>
        <w:t>), w związku z art. 17 ust. 1 pkt 11, art. 50 ust. 6</w:t>
      </w:r>
      <w:r w:rsidR="007D4B4E" w:rsidRPr="002F0A3B">
        <w:rPr>
          <w:rFonts w:ascii="Times New Roman" w:hAnsi="Times New Roman" w:cs="Times New Roman"/>
        </w:rPr>
        <w:t xml:space="preserve"> i 6a</w:t>
      </w:r>
      <w:r w:rsidRPr="002F0A3B">
        <w:rPr>
          <w:rFonts w:ascii="Times New Roman" w:hAnsi="Times New Roman" w:cs="Times New Roman"/>
        </w:rPr>
        <w:t xml:space="preserve"> ustawy z dnia 12 marca 2004 r. o pomocy społecznej (tj. Dz. U. z 202</w:t>
      </w:r>
      <w:r w:rsidR="00451602">
        <w:rPr>
          <w:rFonts w:ascii="Times New Roman" w:hAnsi="Times New Roman" w:cs="Times New Roman"/>
        </w:rPr>
        <w:t>4</w:t>
      </w:r>
      <w:r w:rsidR="008C5E41">
        <w:rPr>
          <w:rFonts w:ascii="Times New Roman" w:hAnsi="Times New Roman" w:cs="Times New Roman"/>
        </w:rPr>
        <w:t xml:space="preserve"> </w:t>
      </w:r>
      <w:r w:rsidRPr="002F0A3B">
        <w:rPr>
          <w:rFonts w:ascii="Times New Roman" w:hAnsi="Times New Roman" w:cs="Times New Roman"/>
        </w:rPr>
        <w:t xml:space="preserve">r., poz. </w:t>
      </w:r>
      <w:r w:rsidR="00451602">
        <w:rPr>
          <w:rFonts w:ascii="Times New Roman" w:hAnsi="Times New Roman" w:cs="Times New Roman"/>
        </w:rPr>
        <w:t>1283</w:t>
      </w:r>
      <w:r w:rsidRPr="002F0A3B">
        <w:rPr>
          <w:rFonts w:ascii="Times New Roman" w:hAnsi="Times New Roman" w:cs="Times New Roman"/>
        </w:rPr>
        <w:t xml:space="preserve"> z późn. zm.) Rada Miejska w Alwerni uchwala, co następuje:</w:t>
      </w:r>
    </w:p>
    <w:p w14:paraId="50EBC942" w14:textId="21A8A7C3" w:rsidR="002E55F7" w:rsidRPr="002F0A3B" w:rsidRDefault="002E55F7" w:rsidP="00E251D5">
      <w:pPr>
        <w:jc w:val="center"/>
        <w:rPr>
          <w:rFonts w:ascii="Times New Roman" w:hAnsi="Times New Roman" w:cs="Times New Roman"/>
          <w:b/>
          <w:bCs/>
        </w:rPr>
      </w:pPr>
      <w:r w:rsidRPr="002F0A3B">
        <w:rPr>
          <w:rFonts w:ascii="Times New Roman" w:hAnsi="Times New Roman" w:cs="Times New Roman"/>
          <w:b/>
          <w:bCs/>
        </w:rPr>
        <w:t>§</w:t>
      </w:r>
      <w:r w:rsidR="004D4313" w:rsidRPr="002F0A3B">
        <w:rPr>
          <w:rFonts w:ascii="Times New Roman" w:hAnsi="Times New Roman" w:cs="Times New Roman"/>
          <w:b/>
          <w:bCs/>
        </w:rPr>
        <w:t xml:space="preserve"> </w:t>
      </w:r>
      <w:r w:rsidRPr="002F0A3B">
        <w:rPr>
          <w:rFonts w:ascii="Times New Roman" w:hAnsi="Times New Roman" w:cs="Times New Roman"/>
          <w:b/>
          <w:bCs/>
        </w:rPr>
        <w:t>1</w:t>
      </w:r>
    </w:p>
    <w:p w14:paraId="2591BBC8" w14:textId="11FBB6F9" w:rsidR="00451602" w:rsidRDefault="00451602" w:rsidP="00451602">
      <w:pPr>
        <w:jc w:val="both"/>
        <w:rPr>
          <w:rFonts w:ascii="Times New Roman" w:hAnsi="Times New Roman" w:cs="Times New Roman"/>
        </w:rPr>
      </w:pPr>
      <w:r w:rsidRPr="00451602">
        <w:rPr>
          <w:rFonts w:ascii="Times New Roman" w:hAnsi="Times New Roman" w:cs="Times New Roman"/>
        </w:rPr>
        <w:t>W załączniku do uchwały Nr I/15/2024 z dnia 24.01.2024 r. w sprawie szczegółowych warunków przyznawania i odpłatności za usługi opiekuńcze, usługi sąsiedzkie i specjalistyczne usługi opiekuńcze z wyłączeniem specjalistycznych usług opiekuńczych dla osób z zaburzeniami psychicznymi oraz szczegółowych warunków częściowego lub całkowitego zwolnienia z opłat za usługi, jak również trybu ich pobierania w Gminie Alwernia (Dz. U. Woj. Małop. z 202</w:t>
      </w:r>
      <w:r>
        <w:rPr>
          <w:rFonts w:ascii="Times New Roman" w:hAnsi="Times New Roman" w:cs="Times New Roman"/>
        </w:rPr>
        <w:t>4</w:t>
      </w:r>
      <w:r w:rsidRPr="00451602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851</w:t>
      </w:r>
      <w:r w:rsidRPr="00451602">
        <w:rPr>
          <w:rFonts w:ascii="Times New Roman" w:hAnsi="Times New Roman" w:cs="Times New Roman"/>
        </w:rPr>
        <w:t>) wprowadza się następujące zmiany:</w:t>
      </w:r>
    </w:p>
    <w:p w14:paraId="152F3D19" w14:textId="77777777" w:rsidR="00F42D63" w:rsidRDefault="00451602" w:rsidP="00451602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  <w:r w:rsidR="00F42D63">
        <w:rPr>
          <w:rFonts w:ascii="Times New Roman" w:hAnsi="Times New Roman" w:cs="Times New Roman"/>
        </w:rPr>
        <w:t xml:space="preserve"> pkt 2</w:t>
      </w:r>
      <w:r>
        <w:rPr>
          <w:rFonts w:ascii="Times New Roman" w:hAnsi="Times New Roman" w:cs="Times New Roman"/>
        </w:rPr>
        <w:t xml:space="preserve"> załącznika do Uchwały </w:t>
      </w:r>
      <w:r w:rsidR="00691D20">
        <w:rPr>
          <w:rFonts w:ascii="Times New Roman" w:hAnsi="Times New Roman" w:cs="Times New Roman"/>
        </w:rPr>
        <w:t>otrzymuje nowe brzmienie:</w:t>
      </w:r>
    </w:p>
    <w:p w14:paraId="1F547898" w14:textId="77777777" w:rsidR="00F42D63" w:rsidRDefault="00F42D63" w:rsidP="00F42D63">
      <w:pPr>
        <w:ind w:left="360"/>
        <w:jc w:val="both"/>
        <w:rPr>
          <w:rFonts w:ascii="Times New Roman" w:hAnsi="Times New Roman" w:cs="Times New Roman"/>
        </w:rPr>
      </w:pPr>
      <w:r w:rsidRPr="00F42D63">
        <w:rPr>
          <w:rFonts w:ascii="Times New Roman" w:hAnsi="Times New Roman" w:cs="Times New Roman"/>
        </w:rPr>
        <w:t xml:space="preserve">„Usługi przysługują nieodpłatnie, jeżeli dochód osoby samotnie gospodarującej lub dochód na osobę w rodzinie nie przekracza </w:t>
      </w:r>
      <w:r>
        <w:rPr>
          <w:rFonts w:ascii="Times New Roman" w:hAnsi="Times New Roman" w:cs="Times New Roman"/>
        </w:rPr>
        <w:t xml:space="preserve">150% </w:t>
      </w:r>
      <w:r w:rsidRPr="00F42D63">
        <w:rPr>
          <w:rFonts w:ascii="Times New Roman" w:hAnsi="Times New Roman" w:cs="Times New Roman"/>
        </w:rPr>
        <w:t>kryterium dochodowego określonego w art. 8 ust. 1 pkt 1 lub pkt 2 ustawy o pomocy społecznej.</w:t>
      </w:r>
      <w:r>
        <w:rPr>
          <w:rFonts w:ascii="Times New Roman" w:hAnsi="Times New Roman" w:cs="Times New Roman"/>
        </w:rPr>
        <w:t>”</w:t>
      </w:r>
    </w:p>
    <w:p w14:paraId="6D856FB1" w14:textId="77777777" w:rsidR="00F42D63" w:rsidRDefault="00F42D63" w:rsidP="00F42D63">
      <w:pPr>
        <w:ind w:left="360"/>
        <w:jc w:val="both"/>
        <w:rPr>
          <w:rFonts w:ascii="Times New Roman" w:hAnsi="Times New Roman" w:cs="Times New Roman"/>
        </w:rPr>
      </w:pPr>
    </w:p>
    <w:p w14:paraId="0F4E4D23" w14:textId="77777777" w:rsidR="00F42D63" w:rsidRDefault="00F42D63" w:rsidP="00F42D63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 pkt 4 załącznika  do Uchwały otrzymuje nowe brzmienie:</w:t>
      </w:r>
    </w:p>
    <w:p w14:paraId="690F035A" w14:textId="466F3AB8" w:rsidR="00691D20" w:rsidRPr="00F42D63" w:rsidRDefault="00F42D63" w:rsidP="00F42D6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F42D63">
        <w:rPr>
          <w:rFonts w:ascii="Times New Roman" w:hAnsi="Times New Roman" w:cs="Times New Roman"/>
        </w:rPr>
        <w:t>Poziom odpłatności ustala się zgodnie z tabelą poniżej:</w:t>
      </w:r>
      <w:r w:rsidR="000E3D99">
        <w:rPr>
          <w:rFonts w:ascii="Times New Roman" w:hAnsi="Times New Roman" w:cs="Times New Roman"/>
        </w:rPr>
        <w:tab/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899"/>
        <w:gridCol w:w="3367"/>
      </w:tblGrid>
      <w:tr w:rsidR="00F42D63" w:rsidRPr="002F0A3B" w14:paraId="1AE149B4" w14:textId="77777777" w:rsidTr="007B3954">
        <w:trPr>
          <w:trHeight w:val="1179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2CD5" w14:textId="182E7460" w:rsidR="00F42D63" w:rsidRPr="002F0A3B" w:rsidRDefault="00451602" w:rsidP="00FC3B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691D20">
              <w:rPr>
                <w:rFonts w:ascii="Times New Roman" w:hAnsi="Times New Roman" w:cs="Times New Roman"/>
              </w:rPr>
              <w:t xml:space="preserve"> </w:t>
            </w:r>
            <w:r w:rsidR="00F42D63" w:rsidRPr="002F0A3B">
              <w:rPr>
                <w:rFonts w:ascii="Times New Roman" w:hAnsi="Times New Roman" w:cs="Times New Roman"/>
              </w:rPr>
              <w:t>Procentowy stosunek dochodu osoby samotnie gospodarującej lub na osobę w rodzinie do kryterium dochodowego, określonego w art. 8 ust. 1 uops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DC44" w14:textId="77777777" w:rsidR="00F42D63" w:rsidRPr="002F0A3B" w:rsidRDefault="00F42D63" w:rsidP="00F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F0A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  <w:p w14:paraId="22890455" w14:textId="77777777" w:rsidR="00F42D63" w:rsidRPr="002F0A3B" w:rsidRDefault="00F42D63" w:rsidP="00F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F0A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Wysokość odpłatności  </w:t>
            </w:r>
          </w:p>
          <w:p w14:paraId="7D77EC5E" w14:textId="77777777" w:rsidR="00F42D63" w:rsidRPr="002F0A3B" w:rsidRDefault="00F42D63" w:rsidP="00F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F0A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liczona jako procent wartości kosztu usługi</w:t>
            </w:r>
          </w:p>
          <w:p w14:paraId="7CB3DAE4" w14:textId="77777777" w:rsidR="00F42D63" w:rsidRPr="002F0A3B" w:rsidRDefault="00F42D63" w:rsidP="00F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F0A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 </w:t>
            </w:r>
          </w:p>
        </w:tc>
      </w:tr>
      <w:tr w:rsidR="00F42D63" w:rsidRPr="002F0A3B" w14:paraId="78F2BD3A" w14:textId="77777777" w:rsidTr="007B3954">
        <w:trPr>
          <w:trHeight w:val="62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2F05" w14:textId="77777777" w:rsidR="00F42D63" w:rsidRPr="002F0A3B" w:rsidRDefault="00F42D63" w:rsidP="00FC3B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A83C" w14:textId="77777777" w:rsidR="00F42D63" w:rsidRPr="002F0A3B" w:rsidRDefault="00F42D63" w:rsidP="00F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F0A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Dla osoby samotnej i samotnie gospodarującej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E256" w14:textId="77777777" w:rsidR="00F42D63" w:rsidRPr="002F0A3B" w:rsidRDefault="00F42D63" w:rsidP="00F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F0A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Dla osoby w rodzinie</w:t>
            </w:r>
          </w:p>
        </w:tc>
      </w:tr>
      <w:tr w:rsidR="00F42D63" w:rsidRPr="002F0A3B" w14:paraId="77C3856D" w14:textId="77777777" w:rsidTr="007B3954">
        <w:trPr>
          <w:trHeight w:val="340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5EEC" w14:textId="4F8675D7" w:rsidR="00F42D63" w:rsidRPr="002F0A3B" w:rsidRDefault="00F42D63" w:rsidP="00FC3B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do</w:t>
            </w:r>
            <w:r w:rsidRPr="002F0A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150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%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3928" w14:textId="0F63DA9B" w:rsidR="00F42D63" w:rsidRPr="002F0A3B" w:rsidRDefault="00F42D63" w:rsidP="000E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bezpłatnie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A0ED" w14:textId="36382F1D" w:rsidR="00F42D63" w:rsidRPr="002F0A3B" w:rsidRDefault="00F42D63" w:rsidP="000E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bezpłatnie</w:t>
            </w:r>
          </w:p>
        </w:tc>
      </w:tr>
      <w:tr w:rsidR="00F42D63" w:rsidRPr="002F0A3B" w14:paraId="37FAA478" w14:textId="77777777" w:rsidTr="007B3954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A4EE" w14:textId="737228FF" w:rsidR="00F42D63" w:rsidRPr="002F0A3B" w:rsidRDefault="00F42D63" w:rsidP="00FC3B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powyżej </w:t>
            </w:r>
            <w:r w:rsidRPr="002F0A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</w:t>
            </w:r>
            <w:r w:rsidR="004575E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%</w:t>
            </w:r>
            <w:r w:rsidRPr="002F0A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- 200</w:t>
            </w:r>
            <w:r w:rsidR="004575E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%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FB86" w14:textId="46374A77" w:rsidR="00F42D63" w:rsidRPr="002F0A3B" w:rsidRDefault="000E3D99" w:rsidP="000E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</w:t>
            </w:r>
            <w:r w:rsidR="00F42D63" w:rsidRPr="002F0A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%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454E" w14:textId="2AEEC50B" w:rsidR="00F42D63" w:rsidRPr="002F0A3B" w:rsidRDefault="000E3D99" w:rsidP="000E3D99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15</w:t>
            </w:r>
            <w:r w:rsidR="00F42D63" w:rsidRPr="002F0A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%</w:t>
            </w:r>
          </w:p>
        </w:tc>
      </w:tr>
      <w:tr w:rsidR="00F42D63" w:rsidRPr="002F0A3B" w14:paraId="12646B32" w14:textId="77777777" w:rsidTr="007B3954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4EFC" w14:textId="7D9BB013" w:rsidR="00F42D63" w:rsidRPr="002F0A3B" w:rsidRDefault="000E3D99" w:rsidP="00FC3B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</w:t>
            </w:r>
            <w:r w:rsidR="00F42D6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owyżej </w:t>
            </w:r>
            <w:r w:rsidR="00F42D63" w:rsidRPr="002F0A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</w:t>
            </w:r>
            <w:r w:rsidR="00F42D63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</w:t>
            </w:r>
            <w:r w:rsidR="004575E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%</w:t>
            </w:r>
            <w:r w:rsidR="00F42D63" w:rsidRPr="002F0A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- 250</w:t>
            </w:r>
            <w:r w:rsidR="004575E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%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E6A5" w14:textId="6A262B70" w:rsidR="00F42D63" w:rsidRPr="002F0A3B" w:rsidRDefault="000E3D99" w:rsidP="000E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</w:t>
            </w:r>
            <w:r w:rsidR="00F42D63" w:rsidRPr="002F0A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%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449F" w14:textId="3073DBE9" w:rsidR="00F42D63" w:rsidRPr="002F0A3B" w:rsidRDefault="000E3D99" w:rsidP="000E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</w:t>
            </w:r>
            <w:r w:rsidR="00F42D63" w:rsidRPr="002F0A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%</w:t>
            </w:r>
          </w:p>
        </w:tc>
      </w:tr>
      <w:tr w:rsidR="00F42D63" w:rsidRPr="002F0A3B" w14:paraId="4838A2A8" w14:textId="77777777" w:rsidTr="007B3954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1211" w14:textId="139C4A86" w:rsidR="00F42D63" w:rsidRPr="002F0A3B" w:rsidRDefault="000E3D99" w:rsidP="00FC3B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powyżej </w:t>
            </w:r>
            <w:r w:rsidR="00F42D63" w:rsidRPr="002F0A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</w:t>
            </w:r>
            <w:r w:rsidR="004575E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</w:t>
            </w:r>
            <w:r w:rsidR="00F42D63" w:rsidRPr="002F0A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300</w:t>
            </w:r>
            <w:r w:rsidR="004575E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%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D2CB" w14:textId="05EEC84F" w:rsidR="00F42D63" w:rsidRPr="002F0A3B" w:rsidRDefault="000E3D99" w:rsidP="000E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40</w:t>
            </w:r>
            <w:r w:rsidR="00F42D63" w:rsidRPr="002F0A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%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8D8F" w14:textId="23C480EA" w:rsidR="00F42D63" w:rsidRPr="002F0A3B" w:rsidRDefault="000E3D99" w:rsidP="000E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45</w:t>
            </w:r>
            <w:r w:rsidR="00F42D63" w:rsidRPr="002F0A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%</w:t>
            </w:r>
          </w:p>
        </w:tc>
      </w:tr>
      <w:tr w:rsidR="00F42D63" w:rsidRPr="002F0A3B" w14:paraId="77CF4CAC" w14:textId="77777777" w:rsidTr="007B3954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DCAD" w14:textId="0D9ADF69" w:rsidR="00F42D63" w:rsidRPr="002F0A3B" w:rsidRDefault="000E3D99" w:rsidP="00FC3B7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powyżej </w:t>
            </w:r>
            <w:r w:rsidR="00F42D63" w:rsidRPr="002F0A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30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</w:t>
            </w:r>
            <w:r w:rsidR="004575E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</w:t>
            </w:r>
            <w:r w:rsidR="00F42D63" w:rsidRPr="002F0A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350</w:t>
            </w:r>
            <w:r w:rsidR="004575E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%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A3EC" w14:textId="4362E596" w:rsidR="00F42D63" w:rsidRPr="002F0A3B" w:rsidRDefault="000E3D99" w:rsidP="000E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60</w:t>
            </w:r>
            <w:r w:rsidR="00F42D63" w:rsidRPr="002F0A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%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9516" w14:textId="3AAA9719" w:rsidR="00F42D63" w:rsidRPr="002F0A3B" w:rsidRDefault="000E3D99" w:rsidP="000E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65</w:t>
            </w:r>
            <w:r w:rsidR="00F42D63" w:rsidRPr="002F0A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%</w:t>
            </w:r>
          </w:p>
        </w:tc>
      </w:tr>
      <w:tr w:rsidR="000E3D99" w:rsidRPr="002F0A3B" w14:paraId="7B5F7593" w14:textId="77777777" w:rsidTr="007B3954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60F6" w14:textId="2DB0086C" w:rsidR="000E3D99" w:rsidRPr="002F0A3B" w:rsidRDefault="000E3D99" w:rsidP="000E3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</w:t>
            </w:r>
            <w:r w:rsidRPr="002F0A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owyżej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350</w:t>
            </w:r>
            <w:r w:rsidR="004575E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- 400</w:t>
            </w:r>
            <w:r w:rsidR="004575E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%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AEF9" w14:textId="7C34DE83" w:rsidR="000E3D99" w:rsidRPr="002F0A3B" w:rsidRDefault="000E3D99" w:rsidP="000E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80</w:t>
            </w:r>
            <w:r w:rsidRPr="002F0A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%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AE96" w14:textId="111637B4" w:rsidR="000E3D99" w:rsidRPr="002F0A3B" w:rsidRDefault="000E3D99" w:rsidP="000E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85</w:t>
            </w:r>
            <w:r w:rsidRPr="002F0A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%</w:t>
            </w:r>
          </w:p>
        </w:tc>
      </w:tr>
      <w:tr w:rsidR="000E3D99" w:rsidRPr="002F0A3B" w14:paraId="0A5F3D0E" w14:textId="77777777" w:rsidTr="007B3954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E816" w14:textId="0C79331A" w:rsidR="000E3D99" w:rsidRPr="002F0A3B" w:rsidRDefault="000E3D99" w:rsidP="000E3D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powyżej 400</w:t>
            </w:r>
            <w:r w:rsidR="004575E4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%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44B2" w14:textId="6C92D95F" w:rsidR="000E3D99" w:rsidRPr="002F0A3B" w:rsidRDefault="000E3D99" w:rsidP="000E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100</w:t>
            </w:r>
            <w:r w:rsidRPr="002F0A3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%</w:t>
            </w:r>
          </w:p>
        </w:tc>
      </w:tr>
    </w:tbl>
    <w:p w14:paraId="253851BC" w14:textId="7ADBA82F" w:rsidR="00451602" w:rsidRPr="00691D20" w:rsidRDefault="00451602" w:rsidP="00691D20">
      <w:pPr>
        <w:jc w:val="both"/>
        <w:rPr>
          <w:rFonts w:ascii="Times New Roman" w:hAnsi="Times New Roman" w:cs="Times New Roman"/>
        </w:rPr>
      </w:pPr>
    </w:p>
    <w:p w14:paraId="335DD77B" w14:textId="7D539412" w:rsidR="00451602" w:rsidRDefault="004B13A7" w:rsidP="004B13A7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5 pkt 2 załącznika  do Uchwały otrzymuje nowe brzmienie:</w:t>
      </w:r>
    </w:p>
    <w:p w14:paraId="650C9CFF" w14:textId="3D5AAF07" w:rsidR="004575E4" w:rsidRDefault="004B13A7" w:rsidP="004B13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„Cena jednej godziny usług</w:t>
      </w:r>
      <w:r w:rsidRPr="004B13A7">
        <w:rPr>
          <w:rFonts w:ascii="Times New Roman" w:hAnsi="Times New Roman" w:cs="Times New Roman"/>
        </w:rPr>
        <w:t>i opiekuńcze</w:t>
      </w:r>
      <w:r>
        <w:rPr>
          <w:rFonts w:ascii="Times New Roman" w:hAnsi="Times New Roman" w:cs="Times New Roman"/>
        </w:rPr>
        <w:t>j</w:t>
      </w:r>
      <w:r w:rsidRPr="004B13A7">
        <w:rPr>
          <w:rFonts w:ascii="Times New Roman" w:hAnsi="Times New Roman" w:cs="Times New Roman"/>
        </w:rPr>
        <w:t xml:space="preserve"> </w:t>
      </w:r>
      <w:r w:rsidR="004575E4">
        <w:rPr>
          <w:rFonts w:ascii="Times New Roman" w:hAnsi="Times New Roman" w:cs="Times New Roman"/>
        </w:rPr>
        <w:t xml:space="preserve">w tym </w:t>
      </w:r>
      <w:r w:rsidR="004575E4" w:rsidRPr="00451602">
        <w:rPr>
          <w:rFonts w:ascii="Times New Roman" w:hAnsi="Times New Roman" w:cs="Times New Roman"/>
        </w:rPr>
        <w:t>specjalistyczne</w:t>
      </w:r>
      <w:r w:rsidR="004575E4">
        <w:rPr>
          <w:rFonts w:ascii="Times New Roman" w:hAnsi="Times New Roman" w:cs="Times New Roman"/>
        </w:rPr>
        <w:t>j</w:t>
      </w:r>
      <w:r w:rsidR="004575E4" w:rsidRPr="00451602">
        <w:rPr>
          <w:rFonts w:ascii="Times New Roman" w:hAnsi="Times New Roman" w:cs="Times New Roman"/>
        </w:rPr>
        <w:t xml:space="preserve"> usługi opiekuńcze</w:t>
      </w:r>
      <w:r w:rsidR="004575E4">
        <w:rPr>
          <w:rFonts w:ascii="Times New Roman" w:hAnsi="Times New Roman" w:cs="Times New Roman"/>
        </w:rPr>
        <w:t>j</w:t>
      </w:r>
      <w:r w:rsidR="004575E4" w:rsidRPr="00451602">
        <w:rPr>
          <w:rFonts w:ascii="Times New Roman" w:hAnsi="Times New Roman" w:cs="Times New Roman"/>
        </w:rPr>
        <w:t xml:space="preserve"> z wyłączeniem specjalistycznych usług opiekuńczych dla osób z zaburzeniami psychicznymi</w:t>
      </w:r>
      <w:r w:rsidR="004575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stanowi kwota ustalona w drodze Zarządzenia  Dyrektora Centrum Usług Społecznych w Alwern</w:t>
      </w:r>
      <w:r w:rsidR="004575E4">
        <w:rPr>
          <w:rFonts w:ascii="Times New Roman" w:hAnsi="Times New Roman" w:cs="Times New Roman"/>
        </w:rPr>
        <w:t>i.”</w:t>
      </w:r>
    </w:p>
    <w:p w14:paraId="04BFB1D0" w14:textId="6F9FDD72" w:rsidR="00E251D5" w:rsidRPr="002F0A3B" w:rsidRDefault="00E251D5" w:rsidP="00E251D5">
      <w:pPr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F0A3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§ </w:t>
      </w:r>
      <w:r w:rsidR="004575E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</w:t>
      </w:r>
    </w:p>
    <w:p w14:paraId="0E783176" w14:textId="7F3AD7D8" w:rsidR="00E251D5" w:rsidRPr="002F0A3B" w:rsidRDefault="00E251D5" w:rsidP="00E251D5">
      <w:pPr>
        <w:jc w:val="both"/>
        <w:rPr>
          <w:rFonts w:ascii="Times New Roman" w:hAnsi="Times New Roman" w:cs="Times New Roman"/>
        </w:rPr>
      </w:pPr>
      <w:r w:rsidRPr="002F0A3B">
        <w:rPr>
          <w:rFonts w:ascii="Times New Roman" w:hAnsi="Times New Roman" w:cs="Times New Roman"/>
        </w:rPr>
        <w:t>Wykonanie Uchwały powierza się Burmistrzowi Gminy Alwernia i Dyrektorowi Centrum Usług S</w:t>
      </w:r>
      <w:r w:rsidR="002F0A3B">
        <w:rPr>
          <w:rFonts w:ascii="Times New Roman" w:hAnsi="Times New Roman" w:cs="Times New Roman"/>
        </w:rPr>
        <w:t>połecznych</w:t>
      </w:r>
      <w:r w:rsidRPr="002F0A3B">
        <w:rPr>
          <w:rFonts w:ascii="Times New Roman" w:hAnsi="Times New Roman" w:cs="Times New Roman"/>
        </w:rPr>
        <w:t xml:space="preserve"> w Alwerni.</w:t>
      </w:r>
    </w:p>
    <w:p w14:paraId="207186AD" w14:textId="764525BA" w:rsidR="00E251D5" w:rsidRPr="002F0A3B" w:rsidRDefault="00E251D5" w:rsidP="00E251D5">
      <w:pPr>
        <w:jc w:val="center"/>
        <w:rPr>
          <w:rFonts w:ascii="Times New Roman" w:hAnsi="Times New Roman" w:cs="Times New Roman"/>
          <w:b/>
          <w:bCs/>
        </w:rPr>
      </w:pPr>
      <w:r w:rsidRPr="002F0A3B">
        <w:rPr>
          <w:rFonts w:ascii="Times New Roman" w:hAnsi="Times New Roman" w:cs="Times New Roman"/>
          <w:b/>
          <w:bCs/>
        </w:rPr>
        <w:t xml:space="preserve">§ </w:t>
      </w:r>
      <w:r w:rsidR="004575E4">
        <w:rPr>
          <w:rFonts w:ascii="Times New Roman" w:hAnsi="Times New Roman" w:cs="Times New Roman"/>
          <w:b/>
          <w:bCs/>
        </w:rPr>
        <w:t>3</w:t>
      </w:r>
    </w:p>
    <w:p w14:paraId="047F8086" w14:textId="73972832" w:rsidR="00CA3EF9" w:rsidRPr="002F0A3B" w:rsidRDefault="00CA3EF9" w:rsidP="00CA3EF9">
      <w:pPr>
        <w:jc w:val="both"/>
        <w:rPr>
          <w:rFonts w:ascii="Times New Roman" w:hAnsi="Times New Roman" w:cs="Times New Roman"/>
        </w:rPr>
      </w:pPr>
      <w:r w:rsidRPr="002F0A3B">
        <w:rPr>
          <w:rFonts w:ascii="Times New Roman" w:hAnsi="Times New Roman" w:cs="Times New Roman"/>
        </w:rPr>
        <w:t>Uchwała wchodzi w życie po upływie 14 dni od dnia jej ogłoszenia w Dzienniku Urzędowym Województwa Małopolskiego</w:t>
      </w:r>
      <w:r w:rsidR="00CD7E5F">
        <w:rPr>
          <w:rFonts w:ascii="Times New Roman" w:hAnsi="Times New Roman" w:cs="Times New Roman"/>
        </w:rPr>
        <w:t>, z mocą obowiązującą od 01.01.2025 r.</w:t>
      </w:r>
    </w:p>
    <w:p w14:paraId="2AC97AC9" w14:textId="77777777" w:rsidR="00E251D5" w:rsidRPr="002F0A3B" w:rsidRDefault="00E251D5" w:rsidP="00E251D5">
      <w:pPr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354D7D5" w14:textId="77777777" w:rsidR="00E251D5" w:rsidRDefault="00E251D5" w:rsidP="00E251D5">
      <w:pPr>
        <w:jc w:val="both"/>
        <w:rPr>
          <w:rFonts w:ascii="Times New Roman" w:hAnsi="Times New Roman" w:cs="Times New Roman"/>
        </w:rPr>
      </w:pPr>
    </w:p>
    <w:p w14:paraId="5CBD6E6B" w14:textId="77777777" w:rsidR="007B3954" w:rsidRDefault="007B3954" w:rsidP="00E251D5">
      <w:pPr>
        <w:jc w:val="both"/>
        <w:rPr>
          <w:rFonts w:ascii="Times New Roman" w:hAnsi="Times New Roman" w:cs="Times New Roman"/>
        </w:rPr>
      </w:pPr>
    </w:p>
    <w:p w14:paraId="30213D3E" w14:textId="77777777" w:rsidR="00CD7E5F" w:rsidRDefault="00CD7E5F" w:rsidP="00E251D5">
      <w:pPr>
        <w:jc w:val="both"/>
        <w:rPr>
          <w:rFonts w:ascii="Times New Roman" w:hAnsi="Times New Roman" w:cs="Times New Roman"/>
        </w:rPr>
      </w:pPr>
    </w:p>
    <w:p w14:paraId="11BCA4AD" w14:textId="77777777" w:rsidR="00CD7E5F" w:rsidRDefault="00CD7E5F" w:rsidP="00E251D5">
      <w:pPr>
        <w:jc w:val="both"/>
        <w:rPr>
          <w:rFonts w:ascii="Times New Roman" w:hAnsi="Times New Roman" w:cs="Times New Roman"/>
        </w:rPr>
      </w:pPr>
    </w:p>
    <w:p w14:paraId="44CCA666" w14:textId="77777777" w:rsidR="00CD7E5F" w:rsidRDefault="00CD7E5F" w:rsidP="00E251D5">
      <w:pPr>
        <w:jc w:val="both"/>
        <w:rPr>
          <w:rFonts w:ascii="Times New Roman" w:hAnsi="Times New Roman" w:cs="Times New Roman"/>
        </w:rPr>
      </w:pPr>
    </w:p>
    <w:p w14:paraId="16063A7F" w14:textId="77777777" w:rsidR="00CD7E5F" w:rsidRDefault="00CD7E5F" w:rsidP="00E251D5">
      <w:pPr>
        <w:jc w:val="both"/>
        <w:rPr>
          <w:rFonts w:ascii="Times New Roman" w:hAnsi="Times New Roman" w:cs="Times New Roman"/>
        </w:rPr>
      </w:pPr>
    </w:p>
    <w:p w14:paraId="5705BBFB" w14:textId="77777777" w:rsidR="00CD7E5F" w:rsidRDefault="00CD7E5F" w:rsidP="00E251D5">
      <w:pPr>
        <w:jc w:val="both"/>
        <w:rPr>
          <w:rFonts w:ascii="Times New Roman" w:hAnsi="Times New Roman" w:cs="Times New Roman"/>
        </w:rPr>
      </w:pPr>
    </w:p>
    <w:p w14:paraId="0D4589BC" w14:textId="77777777" w:rsidR="00CD7E5F" w:rsidRDefault="00CD7E5F" w:rsidP="00E251D5">
      <w:pPr>
        <w:jc w:val="both"/>
        <w:rPr>
          <w:rFonts w:ascii="Times New Roman" w:hAnsi="Times New Roman" w:cs="Times New Roman"/>
        </w:rPr>
      </w:pPr>
    </w:p>
    <w:p w14:paraId="041183A3" w14:textId="77777777" w:rsidR="00CD7E5F" w:rsidRDefault="00CD7E5F" w:rsidP="00E251D5">
      <w:pPr>
        <w:jc w:val="both"/>
        <w:rPr>
          <w:rFonts w:ascii="Times New Roman" w:hAnsi="Times New Roman" w:cs="Times New Roman"/>
        </w:rPr>
      </w:pPr>
    </w:p>
    <w:p w14:paraId="5913F95D" w14:textId="77777777" w:rsidR="00CD7E5F" w:rsidRDefault="00CD7E5F" w:rsidP="00E251D5">
      <w:pPr>
        <w:jc w:val="both"/>
        <w:rPr>
          <w:rFonts w:ascii="Times New Roman" w:hAnsi="Times New Roman" w:cs="Times New Roman"/>
        </w:rPr>
      </w:pPr>
    </w:p>
    <w:p w14:paraId="685B2234" w14:textId="77777777" w:rsidR="00CD7E5F" w:rsidRDefault="00CD7E5F" w:rsidP="00E251D5">
      <w:pPr>
        <w:jc w:val="both"/>
        <w:rPr>
          <w:rFonts w:ascii="Times New Roman" w:hAnsi="Times New Roman" w:cs="Times New Roman"/>
        </w:rPr>
      </w:pPr>
    </w:p>
    <w:p w14:paraId="1A4E7F16" w14:textId="77777777" w:rsidR="00CD7E5F" w:rsidRDefault="00CD7E5F" w:rsidP="00E251D5">
      <w:pPr>
        <w:jc w:val="both"/>
        <w:rPr>
          <w:rFonts w:ascii="Times New Roman" w:hAnsi="Times New Roman" w:cs="Times New Roman"/>
        </w:rPr>
      </w:pPr>
    </w:p>
    <w:p w14:paraId="2FD63D1B" w14:textId="77777777" w:rsidR="00CD7E5F" w:rsidRDefault="00CD7E5F" w:rsidP="00E251D5">
      <w:pPr>
        <w:jc w:val="both"/>
        <w:rPr>
          <w:rFonts w:ascii="Times New Roman" w:hAnsi="Times New Roman" w:cs="Times New Roman"/>
        </w:rPr>
      </w:pPr>
    </w:p>
    <w:p w14:paraId="2F57CA0C" w14:textId="77777777" w:rsidR="00CD7E5F" w:rsidRDefault="00CD7E5F" w:rsidP="00E251D5">
      <w:pPr>
        <w:jc w:val="both"/>
        <w:rPr>
          <w:rFonts w:ascii="Times New Roman" w:hAnsi="Times New Roman" w:cs="Times New Roman"/>
        </w:rPr>
      </w:pPr>
    </w:p>
    <w:p w14:paraId="4C6B3199" w14:textId="77777777" w:rsidR="00CD7E5F" w:rsidRDefault="00CD7E5F" w:rsidP="00E251D5">
      <w:pPr>
        <w:jc w:val="both"/>
        <w:rPr>
          <w:rFonts w:ascii="Times New Roman" w:hAnsi="Times New Roman" w:cs="Times New Roman"/>
        </w:rPr>
      </w:pPr>
    </w:p>
    <w:p w14:paraId="551EE60A" w14:textId="7B8C1004" w:rsidR="00CD7E5F" w:rsidRDefault="00CD7E5F" w:rsidP="00CD7E5F">
      <w:pPr>
        <w:pStyle w:val="Default"/>
        <w:spacing w:after="120"/>
      </w:pPr>
      <w:r w:rsidRPr="00401166">
        <w:t>Sporządził: …</w:t>
      </w:r>
      <w:r w:rsidR="00597FE8">
        <w:t>…</w:t>
      </w:r>
      <w:r w:rsidRPr="00401166">
        <w:t>…</w:t>
      </w:r>
    </w:p>
    <w:p w14:paraId="4FB5BD77" w14:textId="474F62E9" w:rsidR="00CD7E5F" w:rsidRDefault="00CD7E5F" w:rsidP="00CD7E5F">
      <w:pPr>
        <w:pStyle w:val="Default"/>
        <w:spacing w:after="120"/>
      </w:pPr>
      <w:r>
        <w:br/>
      </w:r>
      <w:r w:rsidRPr="00401166">
        <w:br/>
        <w:t>Sprawdził:  …</w:t>
      </w:r>
      <w:r w:rsidR="00597FE8">
        <w:t>.</w:t>
      </w:r>
      <w:r w:rsidRPr="00401166">
        <w:t>…</w:t>
      </w:r>
      <w:r w:rsidR="00597FE8">
        <w:t>..</w:t>
      </w:r>
      <w:r w:rsidRPr="00401166">
        <w:t>.</w:t>
      </w:r>
    </w:p>
    <w:p w14:paraId="7A6853FB" w14:textId="4B926F6B" w:rsidR="00CD7E5F" w:rsidRPr="00401166" w:rsidRDefault="00CD7E5F" w:rsidP="00CD7E5F">
      <w:pPr>
        <w:pStyle w:val="Default"/>
        <w:spacing w:after="120"/>
      </w:pPr>
      <w:r>
        <w:br/>
      </w:r>
      <w:r>
        <w:br/>
      </w:r>
      <w:r w:rsidRPr="00401166">
        <w:t xml:space="preserve">Zatwierdził:  </w:t>
      </w:r>
      <w:r w:rsidR="00597FE8">
        <w:t>….….</w:t>
      </w:r>
    </w:p>
    <w:p w14:paraId="79923E2E" w14:textId="77777777" w:rsidR="00CD7E5F" w:rsidRDefault="00CD7E5F" w:rsidP="00E251D5">
      <w:pPr>
        <w:jc w:val="both"/>
        <w:rPr>
          <w:rFonts w:ascii="Times New Roman" w:hAnsi="Times New Roman" w:cs="Times New Roman"/>
        </w:rPr>
      </w:pPr>
    </w:p>
    <w:p w14:paraId="2DA53F6A" w14:textId="77777777" w:rsidR="00CD7E5F" w:rsidRDefault="00CD7E5F" w:rsidP="00E251D5">
      <w:pPr>
        <w:jc w:val="both"/>
        <w:rPr>
          <w:rFonts w:ascii="Times New Roman" w:hAnsi="Times New Roman" w:cs="Times New Roman"/>
        </w:rPr>
      </w:pPr>
    </w:p>
    <w:p w14:paraId="0B10C06B" w14:textId="77777777" w:rsidR="00CD7E5F" w:rsidRDefault="00CD7E5F" w:rsidP="00E251D5">
      <w:pPr>
        <w:jc w:val="both"/>
        <w:rPr>
          <w:rFonts w:ascii="Times New Roman" w:hAnsi="Times New Roman" w:cs="Times New Roman"/>
        </w:rPr>
      </w:pPr>
    </w:p>
    <w:p w14:paraId="08617C99" w14:textId="77777777" w:rsidR="00CD7E5F" w:rsidRDefault="00CD7E5F" w:rsidP="00E251D5">
      <w:pPr>
        <w:jc w:val="both"/>
        <w:rPr>
          <w:rFonts w:ascii="Times New Roman" w:hAnsi="Times New Roman" w:cs="Times New Roman"/>
        </w:rPr>
      </w:pPr>
    </w:p>
    <w:p w14:paraId="7DBF612D" w14:textId="77777777" w:rsidR="006425F2" w:rsidRDefault="006425F2" w:rsidP="00E251D5">
      <w:pPr>
        <w:jc w:val="both"/>
        <w:rPr>
          <w:rFonts w:ascii="Times New Roman" w:hAnsi="Times New Roman" w:cs="Times New Roman"/>
        </w:rPr>
      </w:pPr>
    </w:p>
    <w:p w14:paraId="4C36C303" w14:textId="77777777" w:rsidR="00C40A82" w:rsidRPr="002F0A3B" w:rsidRDefault="00C40A82" w:rsidP="00C40A82">
      <w:pPr>
        <w:jc w:val="center"/>
        <w:rPr>
          <w:rFonts w:ascii="Times New Roman" w:hAnsi="Times New Roman" w:cs="Times New Roman"/>
        </w:rPr>
      </w:pPr>
      <w:r w:rsidRPr="002F0A3B">
        <w:rPr>
          <w:rFonts w:ascii="Times New Roman" w:hAnsi="Times New Roman" w:cs="Times New Roman"/>
        </w:rPr>
        <w:t>UZASADNIENIE</w:t>
      </w:r>
    </w:p>
    <w:p w14:paraId="045198D8" w14:textId="73636317" w:rsidR="00FF1D62" w:rsidRDefault="00FF1D62" w:rsidP="007A6EDF">
      <w:pPr>
        <w:spacing w:line="276" w:lineRule="auto"/>
        <w:jc w:val="both"/>
        <w:rPr>
          <w:rFonts w:ascii="Times New Roman" w:hAnsi="Times New Roman" w:cs="Times New Roman"/>
        </w:rPr>
      </w:pPr>
      <w:r w:rsidRPr="00FF1D62">
        <w:rPr>
          <w:rFonts w:ascii="Times New Roman" w:hAnsi="Times New Roman" w:cs="Times New Roman"/>
        </w:rPr>
        <w:t xml:space="preserve">Projekt zmiany uchwały został skonstruowany z myślą o najmniej zamożnych i potrzebujących mieszkańcach </w:t>
      </w:r>
      <w:r>
        <w:rPr>
          <w:rFonts w:ascii="Times New Roman" w:hAnsi="Times New Roman" w:cs="Times New Roman"/>
        </w:rPr>
        <w:t>gminy Alwernia</w:t>
      </w:r>
      <w:r w:rsidRPr="00FF1D62">
        <w:rPr>
          <w:rFonts w:ascii="Times New Roman" w:hAnsi="Times New Roman" w:cs="Times New Roman"/>
        </w:rPr>
        <w:t>, którzy z powodu wieku, choroby lub niepełnosprawności wymagają wsparcia innych osób. Zmiany polegające na rozszerzeniu przedziałów tabeli z odpłatnością zaspokoją niezbędne potrzeby życiowe zapewniając zainteresowanym prawidłowe i jak najdłuższe funkcjonowanie w środowisku zamieszkania, a to dzięki oferowanym usługom opóźnia okres umieszczenia osób w placówkach całodobowych</w:t>
      </w:r>
      <w:r>
        <w:rPr>
          <w:rFonts w:ascii="Times New Roman" w:hAnsi="Times New Roman" w:cs="Times New Roman"/>
        </w:rPr>
        <w:t xml:space="preserve"> tj. DPS</w:t>
      </w:r>
      <w:r w:rsidRPr="00FF1D62">
        <w:rPr>
          <w:rFonts w:ascii="Times New Roman" w:hAnsi="Times New Roman" w:cs="Times New Roman"/>
        </w:rPr>
        <w:t>.</w:t>
      </w:r>
    </w:p>
    <w:p w14:paraId="0975AD1C" w14:textId="26530D59" w:rsidR="00FF1D62" w:rsidRDefault="001A539F" w:rsidP="007A6EDF">
      <w:pPr>
        <w:spacing w:line="276" w:lineRule="auto"/>
        <w:jc w:val="both"/>
        <w:rPr>
          <w:rFonts w:ascii="Times New Roman" w:hAnsi="Times New Roman" w:cs="Times New Roman"/>
        </w:rPr>
      </w:pPr>
      <w:r w:rsidRPr="007A6EDF">
        <w:rPr>
          <w:rFonts w:ascii="Times New Roman" w:hAnsi="Times New Roman" w:cs="Times New Roman"/>
        </w:rPr>
        <w:t>Wobec powyższego konieczn</w:t>
      </w:r>
      <w:r>
        <w:rPr>
          <w:rFonts w:ascii="Times New Roman" w:hAnsi="Times New Roman" w:cs="Times New Roman"/>
        </w:rPr>
        <w:t>ym</w:t>
      </w:r>
      <w:r w:rsidRPr="007A6E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jest </w:t>
      </w:r>
      <w:r w:rsidRPr="007A6EDF">
        <w:rPr>
          <w:rFonts w:ascii="Times New Roman" w:hAnsi="Times New Roman" w:cs="Times New Roman"/>
        </w:rPr>
        <w:t xml:space="preserve">podjęcia uchwały zmieniającej uchwałę </w:t>
      </w:r>
      <w:r w:rsidRPr="001A539F">
        <w:rPr>
          <w:rFonts w:ascii="Times New Roman" w:hAnsi="Times New Roman" w:cs="Times New Roman"/>
        </w:rPr>
        <w:t>w sprawie szczegółowych warunków przyznawania i odpłatności za usługi opiekuńcze, usługi sąsiedzkie i specjalistyczne usługi opiekuńcze z wyłączeniem specjalistycznych usług opiekuńczych dla osób z zaburzeniami psychicznymi oraz szczegółowych warunków częściowego lub całkowitego zwolnienia z opłat za usługi, jak również trybu ich pobierania w Gminie Alwernia</w:t>
      </w:r>
    </w:p>
    <w:sectPr w:rsidR="00FF1D62" w:rsidSect="00666538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A463F"/>
    <w:multiLevelType w:val="hybridMultilevel"/>
    <w:tmpl w:val="B434D656"/>
    <w:lvl w:ilvl="0" w:tplc="85E64FCA">
      <w:start w:val="1"/>
      <w:numFmt w:val="lowerLetter"/>
      <w:lvlText w:val="%1)"/>
      <w:lvlJc w:val="left"/>
      <w:pPr>
        <w:tabs>
          <w:tab w:val="num" w:pos="68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3C41295"/>
    <w:multiLevelType w:val="hybridMultilevel"/>
    <w:tmpl w:val="003EA5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A5A22"/>
    <w:multiLevelType w:val="hybridMultilevel"/>
    <w:tmpl w:val="FAF2DC32"/>
    <w:lvl w:ilvl="0" w:tplc="F1CA7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0261A"/>
    <w:multiLevelType w:val="hybridMultilevel"/>
    <w:tmpl w:val="2D185466"/>
    <w:lvl w:ilvl="0" w:tplc="73945CB6">
      <w:start w:val="1"/>
      <w:numFmt w:val="lowerLetter"/>
      <w:lvlText w:val="%1)"/>
      <w:lvlJc w:val="left"/>
      <w:pPr>
        <w:tabs>
          <w:tab w:val="num" w:pos="624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 w15:restartNumberingAfterBreak="0">
    <w:nsid w:val="174F5F50"/>
    <w:multiLevelType w:val="hybridMultilevel"/>
    <w:tmpl w:val="02525390"/>
    <w:lvl w:ilvl="0" w:tplc="11AE8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1D739A"/>
    <w:multiLevelType w:val="hybridMultilevel"/>
    <w:tmpl w:val="A3DA5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7EF73E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41635"/>
    <w:multiLevelType w:val="hybridMultilevel"/>
    <w:tmpl w:val="13CE32CA"/>
    <w:lvl w:ilvl="0" w:tplc="11AE8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F862A4"/>
    <w:multiLevelType w:val="hybridMultilevel"/>
    <w:tmpl w:val="FBC07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F3062"/>
    <w:multiLevelType w:val="hybridMultilevel"/>
    <w:tmpl w:val="D42C4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95C0A"/>
    <w:multiLevelType w:val="hybridMultilevel"/>
    <w:tmpl w:val="D1DED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A3761"/>
    <w:multiLevelType w:val="hybridMultilevel"/>
    <w:tmpl w:val="3EFCBC9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47F6794D"/>
    <w:multiLevelType w:val="hybridMultilevel"/>
    <w:tmpl w:val="A0CE8204"/>
    <w:lvl w:ilvl="0" w:tplc="3F8C68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363F8"/>
    <w:multiLevelType w:val="hybridMultilevel"/>
    <w:tmpl w:val="0252539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056885"/>
    <w:multiLevelType w:val="hybridMultilevel"/>
    <w:tmpl w:val="EF2C2B0E"/>
    <w:lvl w:ilvl="0" w:tplc="0415000F">
      <w:start w:val="1"/>
      <w:numFmt w:val="decimal"/>
      <w:lvlText w:val="%1.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4" w15:restartNumberingAfterBreak="0">
    <w:nsid w:val="57330F7F"/>
    <w:multiLevelType w:val="hybridMultilevel"/>
    <w:tmpl w:val="682A9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6643E"/>
    <w:multiLevelType w:val="hybridMultilevel"/>
    <w:tmpl w:val="BB6A6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33C94"/>
    <w:multiLevelType w:val="hybridMultilevel"/>
    <w:tmpl w:val="7D886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51046"/>
    <w:multiLevelType w:val="hybridMultilevel"/>
    <w:tmpl w:val="2286B4E6"/>
    <w:lvl w:ilvl="0" w:tplc="00000003">
      <w:start w:val="1"/>
      <w:numFmt w:val="bullet"/>
      <w:lvlText w:val=""/>
      <w:lvlJc w:val="left"/>
      <w:pPr>
        <w:ind w:left="148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6BBB348F"/>
    <w:multiLevelType w:val="hybridMultilevel"/>
    <w:tmpl w:val="5AA6FAE6"/>
    <w:lvl w:ilvl="0" w:tplc="B08A1678">
      <w:start w:val="1"/>
      <w:numFmt w:val="lowerLetter"/>
      <w:lvlText w:val="%1)"/>
      <w:lvlJc w:val="left"/>
      <w:pPr>
        <w:ind w:left="22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9" w15:restartNumberingAfterBreak="0">
    <w:nsid w:val="6D99522F"/>
    <w:multiLevelType w:val="hybridMultilevel"/>
    <w:tmpl w:val="F45C1176"/>
    <w:lvl w:ilvl="0" w:tplc="4BB4953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DA53033"/>
    <w:multiLevelType w:val="multilevel"/>
    <w:tmpl w:val="83E8F76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48844EE"/>
    <w:multiLevelType w:val="hybridMultilevel"/>
    <w:tmpl w:val="42422A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22CFD"/>
    <w:multiLevelType w:val="hybridMultilevel"/>
    <w:tmpl w:val="1E447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86BBF"/>
    <w:multiLevelType w:val="hybridMultilevel"/>
    <w:tmpl w:val="723C00A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 w15:restartNumberingAfterBreak="0">
    <w:nsid w:val="7EBF3D94"/>
    <w:multiLevelType w:val="hybridMultilevel"/>
    <w:tmpl w:val="68A02C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44D17"/>
    <w:multiLevelType w:val="multilevel"/>
    <w:tmpl w:val="5354566A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37FA4"/>
    <w:multiLevelType w:val="hybridMultilevel"/>
    <w:tmpl w:val="03CE4F7E"/>
    <w:lvl w:ilvl="0" w:tplc="04150017">
      <w:start w:val="1"/>
      <w:numFmt w:val="lowerLetter"/>
      <w:lvlText w:val="%1)"/>
      <w:lvlJc w:val="left"/>
      <w:pPr>
        <w:ind w:left="2565" w:hanging="360"/>
      </w:pPr>
    </w:lvl>
    <w:lvl w:ilvl="1" w:tplc="04150019" w:tentative="1">
      <w:start w:val="1"/>
      <w:numFmt w:val="lowerLetter"/>
      <w:lvlText w:val="%2."/>
      <w:lvlJc w:val="left"/>
      <w:pPr>
        <w:ind w:left="3285" w:hanging="360"/>
      </w:pPr>
    </w:lvl>
    <w:lvl w:ilvl="2" w:tplc="0415001B" w:tentative="1">
      <w:start w:val="1"/>
      <w:numFmt w:val="lowerRoman"/>
      <w:lvlText w:val="%3."/>
      <w:lvlJc w:val="right"/>
      <w:pPr>
        <w:ind w:left="4005" w:hanging="180"/>
      </w:pPr>
    </w:lvl>
    <w:lvl w:ilvl="3" w:tplc="0415000F" w:tentative="1">
      <w:start w:val="1"/>
      <w:numFmt w:val="decimal"/>
      <w:lvlText w:val="%4."/>
      <w:lvlJc w:val="left"/>
      <w:pPr>
        <w:ind w:left="4725" w:hanging="360"/>
      </w:pPr>
    </w:lvl>
    <w:lvl w:ilvl="4" w:tplc="04150019" w:tentative="1">
      <w:start w:val="1"/>
      <w:numFmt w:val="lowerLetter"/>
      <w:lvlText w:val="%5."/>
      <w:lvlJc w:val="left"/>
      <w:pPr>
        <w:ind w:left="5445" w:hanging="360"/>
      </w:pPr>
    </w:lvl>
    <w:lvl w:ilvl="5" w:tplc="0415001B" w:tentative="1">
      <w:start w:val="1"/>
      <w:numFmt w:val="lowerRoman"/>
      <w:lvlText w:val="%6."/>
      <w:lvlJc w:val="right"/>
      <w:pPr>
        <w:ind w:left="6165" w:hanging="180"/>
      </w:pPr>
    </w:lvl>
    <w:lvl w:ilvl="6" w:tplc="0415000F" w:tentative="1">
      <w:start w:val="1"/>
      <w:numFmt w:val="decimal"/>
      <w:lvlText w:val="%7."/>
      <w:lvlJc w:val="left"/>
      <w:pPr>
        <w:ind w:left="6885" w:hanging="360"/>
      </w:pPr>
    </w:lvl>
    <w:lvl w:ilvl="7" w:tplc="04150019" w:tentative="1">
      <w:start w:val="1"/>
      <w:numFmt w:val="lowerLetter"/>
      <w:lvlText w:val="%8."/>
      <w:lvlJc w:val="left"/>
      <w:pPr>
        <w:ind w:left="7605" w:hanging="360"/>
      </w:pPr>
    </w:lvl>
    <w:lvl w:ilvl="8" w:tplc="0415001B" w:tentative="1">
      <w:start w:val="1"/>
      <w:numFmt w:val="lowerRoman"/>
      <w:lvlText w:val="%9."/>
      <w:lvlJc w:val="right"/>
      <w:pPr>
        <w:ind w:left="8325" w:hanging="180"/>
      </w:pPr>
    </w:lvl>
  </w:abstractNum>
  <w:num w:numId="1" w16cid:durableId="1483501906">
    <w:abstractNumId w:val="5"/>
  </w:num>
  <w:num w:numId="2" w16cid:durableId="803503071">
    <w:abstractNumId w:val="20"/>
  </w:num>
  <w:num w:numId="3" w16cid:durableId="1079250255">
    <w:abstractNumId w:val="11"/>
  </w:num>
  <w:num w:numId="4" w16cid:durableId="2134053545">
    <w:abstractNumId w:val="1"/>
  </w:num>
  <w:num w:numId="5" w16cid:durableId="771894542">
    <w:abstractNumId w:val="10"/>
  </w:num>
  <w:num w:numId="6" w16cid:durableId="1314017905">
    <w:abstractNumId w:val="23"/>
  </w:num>
  <w:num w:numId="7" w16cid:durableId="1108113117">
    <w:abstractNumId w:val="13"/>
  </w:num>
  <w:num w:numId="8" w16cid:durableId="195628727">
    <w:abstractNumId w:val="7"/>
  </w:num>
  <w:num w:numId="9" w16cid:durableId="839658575">
    <w:abstractNumId w:val="21"/>
  </w:num>
  <w:num w:numId="10" w16cid:durableId="806971218">
    <w:abstractNumId w:val="3"/>
  </w:num>
  <w:num w:numId="11" w16cid:durableId="781458426">
    <w:abstractNumId w:val="26"/>
  </w:num>
  <w:num w:numId="12" w16cid:durableId="953710868">
    <w:abstractNumId w:val="18"/>
  </w:num>
  <w:num w:numId="13" w16cid:durableId="1176073583">
    <w:abstractNumId w:val="0"/>
  </w:num>
  <w:num w:numId="14" w16cid:durableId="847796750">
    <w:abstractNumId w:val="4"/>
  </w:num>
  <w:num w:numId="15" w16cid:durableId="1742365440">
    <w:abstractNumId w:val="12"/>
  </w:num>
  <w:num w:numId="16" w16cid:durableId="273827824">
    <w:abstractNumId w:val="2"/>
  </w:num>
  <w:num w:numId="17" w16cid:durableId="1971664001">
    <w:abstractNumId w:val="16"/>
  </w:num>
  <w:num w:numId="18" w16cid:durableId="1300767864">
    <w:abstractNumId w:val="14"/>
  </w:num>
  <w:num w:numId="19" w16cid:durableId="139924789">
    <w:abstractNumId w:val="8"/>
  </w:num>
  <w:num w:numId="20" w16cid:durableId="622270500">
    <w:abstractNumId w:val="17"/>
  </w:num>
  <w:num w:numId="21" w16cid:durableId="1303341142">
    <w:abstractNumId w:val="6"/>
  </w:num>
  <w:num w:numId="22" w16cid:durableId="1232159263">
    <w:abstractNumId w:val="9"/>
  </w:num>
  <w:num w:numId="23" w16cid:durableId="973674603">
    <w:abstractNumId w:val="25"/>
  </w:num>
  <w:num w:numId="24" w16cid:durableId="1411003674">
    <w:abstractNumId w:val="15"/>
  </w:num>
  <w:num w:numId="25" w16cid:durableId="624971582">
    <w:abstractNumId w:val="24"/>
  </w:num>
  <w:num w:numId="26" w16cid:durableId="1519851807">
    <w:abstractNumId w:val="19"/>
  </w:num>
  <w:num w:numId="27" w16cid:durableId="22892940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25"/>
    <w:rsid w:val="00001C33"/>
    <w:rsid w:val="00052523"/>
    <w:rsid w:val="00076DBD"/>
    <w:rsid w:val="00090B04"/>
    <w:rsid w:val="000E3D99"/>
    <w:rsid w:val="001412B1"/>
    <w:rsid w:val="00155A8D"/>
    <w:rsid w:val="00173B33"/>
    <w:rsid w:val="001A539F"/>
    <w:rsid w:val="00282E54"/>
    <w:rsid w:val="002E0B4C"/>
    <w:rsid w:val="002E55F7"/>
    <w:rsid w:val="002F0A3B"/>
    <w:rsid w:val="00370625"/>
    <w:rsid w:val="003C0D92"/>
    <w:rsid w:val="003C455B"/>
    <w:rsid w:val="004222FA"/>
    <w:rsid w:val="004244E7"/>
    <w:rsid w:val="004270DE"/>
    <w:rsid w:val="00451602"/>
    <w:rsid w:val="00452CBE"/>
    <w:rsid w:val="004575E4"/>
    <w:rsid w:val="004B13A7"/>
    <w:rsid w:val="004D4313"/>
    <w:rsid w:val="00524115"/>
    <w:rsid w:val="00597FE8"/>
    <w:rsid w:val="005D5B48"/>
    <w:rsid w:val="006425F2"/>
    <w:rsid w:val="00666538"/>
    <w:rsid w:val="0068523C"/>
    <w:rsid w:val="00691D20"/>
    <w:rsid w:val="00700621"/>
    <w:rsid w:val="007A6EDF"/>
    <w:rsid w:val="007B3954"/>
    <w:rsid w:val="007D4B4E"/>
    <w:rsid w:val="00875367"/>
    <w:rsid w:val="0089786D"/>
    <w:rsid w:val="008A068A"/>
    <w:rsid w:val="008C09C2"/>
    <w:rsid w:val="008C21F4"/>
    <w:rsid w:val="008C5E41"/>
    <w:rsid w:val="00940EE0"/>
    <w:rsid w:val="00940F82"/>
    <w:rsid w:val="00A43843"/>
    <w:rsid w:val="00A825FF"/>
    <w:rsid w:val="00AA552E"/>
    <w:rsid w:val="00AF76AB"/>
    <w:rsid w:val="00B37ECB"/>
    <w:rsid w:val="00B77BD8"/>
    <w:rsid w:val="00BB14C7"/>
    <w:rsid w:val="00BC38F7"/>
    <w:rsid w:val="00C40A82"/>
    <w:rsid w:val="00C46551"/>
    <w:rsid w:val="00CA3EF9"/>
    <w:rsid w:val="00CD0523"/>
    <w:rsid w:val="00CD7E5F"/>
    <w:rsid w:val="00D32395"/>
    <w:rsid w:val="00D60B92"/>
    <w:rsid w:val="00D63949"/>
    <w:rsid w:val="00DE5CE4"/>
    <w:rsid w:val="00E251D5"/>
    <w:rsid w:val="00EB175F"/>
    <w:rsid w:val="00EF2040"/>
    <w:rsid w:val="00F42D63"/>
    <w:rsid w:val="00F934C8"/>
    <w:rsid w:val="00FB2F25"/>
    <w:rsid w:val="00FC2232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B5CB"/>
  <w15:chartTrackingRefBased/>
  <w15:docId w15:val="{306F9C72-3A5B-4BAC-BB9D-F92E3D40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F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2F25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7D4B4E"/>
    <w:pPr>
      <w:ind w:left="720"/>
      <w:contextualSpacing/>
    </w:pPr>
  </w:style>
  <w:style w:type="numbering" w:customStyle="1" w:styleId="Biecalista1">
    <w:name w:val="Bieżąca lista1"/>
    <w:uiPriority w:val="99"/>
    <w:rsid w:val="005D5B48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86953-8E57-45FB-9AC0-245743A4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Alwernia</dc:creator>
  <cp:keywords/>
  <dc:description/>
  <cp:lastModifiedBy>ANIKA</cp:lastModifiedBy>
  <cp:revision>2</cp:revision>
  <cp:lastPrinted>2024-11-28T09:30:00Z</cp:lastPrinted>
  <dcterms:created xsi:type="dcterms:W3CDTF">2024-12-13T10:30:00Z</dcterms:created>
  <dcterms:modified xsi:type="dcterms:W3CDTF">2024-12-13T10:30:00Z</dcterms:modified>
</cp:coreProperties>
</file>